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75F" w:rsidRPr="008440D6" w:rsidRDefault="005C475F" w:rsidP="005C475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40D6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5C475F" w:rsidRPr="008440D6" w:rsidRDefault="005C475F" w:rsidP="005C475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Крутоярского</w:t>
      </w:r>
      <w:r w:rsidRPr="008440D6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5C475F" w:rsidRPr="008440D6" w:rsidRDefault="005C475F" w:rsidP="005C475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40D6">
        <w:rPr>
          <w:rFonts w:ascii="Times New Roman" w:hAnsi="Times New Roman"/>
          <w:b/>
          <w:sz w:val="28"/>
          <w:szCs w:val="28"/>
        </w:rPr>
        <w:t xml:space="preserve">Екатериновского муниципального района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8440D6">
        <w:rPr>
          <w:rFonts w:ascii="Times New Roman" w:hAnsi="Times New Roman"/>
          <w:b/>
          <w:sz w:val="28"/>
          <w:szCs w:val="28"/>
        </w:rPr>
        <w:t xml:space="preserve">    Саратовской области</w:t>
      </w:r>
    </w:p>
    <w:p w:rsidR="005C475F" w:rsidRPr="008440D6" w:rsidRDefault="005C475F" w:rsidP="005C475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475F" w:rsidRPr="008440D6" w:rsidRDefault="005C475F" w:rsidP="005C475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40D6">
        <w:rPr>
          <w:rFonts w:ascii="Times New Roman" w:hAnsi="Times New Roman"/>
          <w:b/>
          <w:sz w:val="28"/>
          <w:szCs w:val="28"/>
        </w:rPr>
        <w:t>ПОСТАНОВЛЕНИЕ</w:t>
      </w:r>
    </w:p>
    <w:p w:rsidR="005C475F" w:rsidRDefault="005C475F" w:rsidP="005C475F">
      <w:pPr>
        <w:tabs>
          <w:tab w:val="left" w:pos="10065"/>
        </w:tabs>
        <w:spacing w:after="0" w:line="240" w:lineRule="auto"/>
        <w:ind w:left="-142" w:right="142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C475F" w:rsidRDefault="005C475F" w:rsidP="005C475F">
      <w:pPr>
        <w:tabs>
          <w:tab w:val="left" w:pos="10065"/>
        </w:tabs>
        <w:spacing w:after="0" w:line="240" w:lineRule="auto"/>
        <w:ind w:left="-142" w:righ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4016C">
        <w:rPr>
          <w:rFonts w:ascii="Times New Roman" w:hAnsi="Times New Roman"/>
          <w:sz w:val="28"/>
          <w:szCs w:val="28"/>
        </w:rPr>
        <w:t>от</w:t>
      </w:r>
      <w:r w:rsidRPr="008401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30 ноября  </w:t>
      </w:r>
      <w:r w:rsidRPr="0084016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015 г.                     </w:t>
      </w:r>
      <w:r w:rsidRPr="008401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 47</w:t>
      </w:r>
      <w:r w:rsidRPr="0084016C">
        <w:rPr>
          <w:rFonts w:ascii="Times New Roman" w:hAnsi="Times New Roman"/>
          <w:sz w:val="28"/>
          <w:szCs w:val="28"/>
        </w:rPr>
        <w:t xml:space="preserve">                                      с.</w:t>
      </w:r>
      <w:r>
        <w:rPr>
          <w:rFonts w:ascii="Times New Roman" w:hAnsi="Times New Roman"/>
          <w:sz w:val="28"/>
          <w:szCs w:val="28"/>
        </w:rPr>
        <w:t xml:space="preserve"> Крутояр</w:t>
      </w:r>
    </w:p>
    <w:p w:rsidR="005C475F" w:rsidRDefault="005C475F" w:rsidP="005C475F">
      <w:pPr>
        <w:tabs>
          <w:tab w:val="left" w:pos="10065"/>
        </w:tabs>
        <w:spacing w:after="0" w:line="240" w:lineRule="auto"/>
        <w:ind w:left="-142" w:right="142"/>
        <w:rPr>
          <w:rFonts w:ascii="Times New Roman" w:hAnsi="Times New Roman"/>
          <w:sz w:val="28"/>
          <w:szCs w:val="28"/>
        </w:rPr>
      </w:pPr>
    </w:p>
    <w:p w:rsidR="005C475F" w:rsidRDefault="005C475F" w:rsidP="005C475F">
      <w:pPr>
        <w:tabs>
          <w:tab w:val="left" w:pos="10065"/>
        </w:tabs>
        <w:spacing w:after="0" w:line="240" w:lineRule="auto"/>
        <w:ind w:left="-142" w:right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требований к                                                                               порядку разработки и принятия                                                                       правовых актов о нормировании                                                                                    в сфере закупок для обеспечения                                                                 муниципальных нужд, содержанию                                                                        указанных актов и обеспечению их исполнения.</w:t>
      </w:r>
    </w:p>
    <w:p w:rsidR="005C475F" w:rsidRDefault="005C475F" w:rsidP="005C475F">
      <w:pPr>
        <w:tabs>
          <w:tab w:val="left" w:pos="10065"/>
        </w:tabs>
        <w:spacing w:after="0" w:line="240" w:lineRule="auto"/>
        <w:ind w:left="-142" w:right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</w:p>
    <w:p w:rsidR="005C475F" w:rsidRDefault="005C475F" w:rsidP="005C475F">
      <w:pPr>
        <w:tabs>
          <w:tab w:val="left" w:pos="10065"/>
        </w:tabs>
        <w:spacing w:after="0" w:line="240" w:lineRule="auto"/>
        <w:ind w:left="-142" w:righ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19 мая № 479, администрация Крутоярского муниципального образования</w:t>
      </w:r>
    </w:p>
    <w:p w:rsidR="005C475F" w:rsidRDefault="005C475F" w:rsidP="005C475F">
      <w:pPr>
        <w:tabs>
          <w:tab w:val="left" w:pos="10065"/>
        </w:tabs>
        <w:spacing w:after="0" w:line="240" w:lineRule="auto"/>
        <w:ind w:left="-142" w:right="142"/>
        <w:rPr>
          <w:rFonts w:ascii="Times New Roman" w:hAnsi="Times New Roman"/>
          <w:sz w:val="28"/>
          <w:szCs w:val="28"/>
        </w:rPr>
      </w:pPr>
    </w:p>
    <w:p w:rsidR="005C475F" w:rsidRDefault="005C475F" w:rsidP="005C475F">
      <w:pPr>
        <w:tabs>
          <w:tab w:val="left" w:pos="10065"/>
        </w:tabs>
        <w:spacing w:after="0" w:line="240" w:lineRule="auto"/>
        <w:ind w:left="-142" w:right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5C475F" w:rsidRDefault="005C475F" w:rsidP="005C475F">
      <w:pPr>
        <w:tabs>
          <w:tab w:val="left" w:pos="10065"/>
        </w:tabs>
        <w:spacing w:after="0" w:line="240" w:lineRule="auto"/>
        <w:ind w:left="-142" w:right="142"/>
        <w:rPr>
          <w:rFonts w:ascii="Times New Roman" w:hAnsi="Times New Roman"/>
          <w:b/>
          <w:sz w:val="28"/>
          <w:szCs w:val="28"/>
        </w:rPr>
      </w:pPr>
    </w:p>
    <w:p w:rsidR="005C475F" w:rsidRDefault="005C475F" w:rsidP="005C475F">
      <w:pPr>
        <w:pStyle w:val="a3"/>
        <w:numPr>
          <w:ilvl w:val="0"/>
          <w:numId w:val="2"/>
        </w:numPr>
        <w:tabs>
          <w:tab w:val="left" w:pos="10065"/>
        </w:tabs>
        <w:spacing w:after="0" w:line="240" w:lineRule="auto"/>
        <w:ind w:right="14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прилагаемые  </w:t>
      </w:r>
      <w:r w:rsidRPr="001F323E">
        <w:rPr>
          <w:rFonts w:ascii="Times New Roman" w:hAnsi="Times New Roman"/>
          <w:sz w:val="28"/>
          <w:szCs w:val="28"/>
        </w:rPr>
        <w:t>общие требования</w:t>
      </w:r>
      <w:r>
        <w:rPr>
          <w:rFonts w:ascii="Times New Roman" w:hAnsi="Times New Roman"/>
          <w:sz w:val="28"/>
          <w:szCs w:val="28"/>
        </w:rPr>
        <w:t xml:space="preserve">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исполнения.</w:t>
      </w:r>
    </w:p>
    <w:p w:rsidR="005C475F" w:rsidRPr="00E726C8" w:rsidRDefault="005C475F" w:rsidP="005C475F">
      <w:pPr>
        <w:pStyle w:val="a4"/>
        <w:numPr>
          <w:ilvl w:val="0"/>
          <w:numId w:val="2"/>
        </w:numPr>
        <w:tabs>
          <w:tab w:val="left" w:pos="708"/>
        </w:tabs>
        <w:ind w:right="-1"/>
        <w:rPr>
          <w:szCs w:val="28"/>
        </w:rPr>
      </w:pPr>
      <w:r w:rsidRPr="00E726C8">
        <w:rPr>
          <w:color w:val="0D0D0D"/>
          <w:szCs w:val="28"/>
        </w:rPr>
        <w:t xml:space="preserve">Настоящее постановление вступает </w:t>
      </w:r>
      <w:r>
        <w:rPr>
          <w:color w:val="0D0D0D"/>
          <w:szCs w:val="28"/>
        </w:rPr>
        <w:t>в силу после его обнародования.</w:t>
      </w:r>
    </w:p>
    <w:p w:rsidR="005C475F" w:rsidRDefault="005C475F" w:rsidP="005C475F">
      <w:pPr>
        <w:pStyle w:val="a4"/>
        <w:numPr>
          <w:ilvl w:val="0"/>
          <w:numId w:val="2"/>
        </w:numPr>
        <w:tabs>
          <w:tab w:val="left" w:pos="708"/>
        </w:tabs>
        <w:ind w:right="-1"/>
        <w:rPr>
          <w:szCs w:val="28"/>
        </w:rPr>
      </w:pPr>
      <w:r w:rsidRPr="00E726C8">
        <w:rPr>
          <w:color w:val="0D0D0D"/>
          <w:szCs w:val="28"/>
        </w:rPr>
        <w:t xml:space="preserve"> Обнародовать настоящее постановление </w:t>
      </w:r>
      <w:r>
        <w:rPr>
          <w:szCs w:val="28"/>
        </w:rPr>
        <w:t>в местах обнародования,  а также разместить на официальном сайте администрации Крутоярского муниципального образования в сети Интернет.</w:t>
      </w:r>
    </w:p>
    <w:p w:rsidR="005C475F" w:rsidRPr="00A1380D" w:rsidRDefault="005C475F" w:rsidP="005C475F">
      <w:pPr>
        <w:pStyle w:val="a3"/>
        <w:numPr>
          <w:ilvl w:val="0"/>
          <w:numId w:val="2"/>
        </w:numPr>
        <w:shd w:val="clear" w:color="auto" w:fill="FFFFFF"/>
        <w:spacing w:before="29" w:after="29" w:line="240" w:lineRule="auto"/>
        <w:jc w:val="left"/>
        <w:rPr>
          <w:rFonts w:ascii="Times New Roman" w:hAnsi="Times New Roman"/>
          <w:color w:val="0D0D0D"/>
          <w:sz w:val="28"/>
          <w:szCs w:val="28"/>
        </w:rPr>
      </w:pPr>
      <w:r w:rsidRPr="00A1380D">
        <w:rPr>
          <w:rFonts w:ascii="Times New Roman" w:hAnsi="Times New Roman"/>
          <w:color w:val="0D0D0D"/>
          <w:sz w:val="28"/>
          <w:szCs w:val="28"/>
        </w:rPr>
        <w:t>Контроль за выполнением постановлени</w:t>
      </w:r>
      <w:r>
        <w:rPr>
          <w:rFonts w:ascii="Times New Roman" w:hAnsi="Times New Roman"/>
          <w:color w:val="0D0D0D"/>
          <w:sz w:val="28"/>
          <w:szCs w:val="28"/>
        </w:rPr>
        <w:t>я возложить на главу Крутоярского</w:t>
      </w:r>
      <w:r w:rsidRPr="00A1380D">
        <w:rPr>
          <w:rFonts w:ascii="Times New Roman" w:hAnsi="Times New Roman"/>
          <w:color w:val="0D0D0D"/>
          <w:sz w:val="28"/>
          <w:szCs w:val="28"/>
        </w:rPr>
        <w:t xml:space="preserve"> муниципального образования.</w:t>
      </w:r>
    </w:p>
    <w:p w:rsidR="005C475F" w:rsidRDefault="005C475F" w:rsidP="005C475F">
      <w:pPr>
        <w:pStyle w:val="a3"/>
        <w:shd w:val="clear" w:color="auto" w:fill="FFFFFF"/>
        <w:spacing w:before="29" w:after="29" w:line="240" w:lineRule="auto"/>
        <w:ind w:left="623" w:firstLine="0"/>
        <w:rPr>
          <w:rFonts w:ascii="Times New Roman" w:hAnsi="Times New Roman"/>
          <w:color w:val="000000"/>
          <w:sz w:val="28"/>
          <w:szCs w:val="28"/>
        </w:rPr>
      </w:pPr>
    </w:p>
    <w:p w:rsidR="005C475F" w:rsidRDefault="005C475F" w:rsidP="005C475F">
      <w:pPr>
        <w:pStyle w:val="a3"/>
        <w:shd w:val="clear" w:color="auto" w:fill="FFFFFF"/>
        <w:spacing w:before="29" w:after="29" w:line="240" w:lineRule="auto"/>
        <w:ind w:left="623" w:firstLine="0"/>
        <w:rPr>
          <w:rFonts w:ascii="Times New Roman" w:hAnsi="Times New Roman"/>
          <w:color w:val="000000"/>
          <w:sz w:val="28"/>
          <w:szCs w:val="28"/>
        </w:rPr>
      </w:pPr>
    </w:p>
    <w:p w:rsidR="005C475F" w:rsidRDefault="005C475F" w:rsidP="005C475F">
      <w:pPr>
        <w:pStyle w:val="a3"/>
        <w:shd w:val="clear" w:color="auto" w:fill="FFFFFF"/>
        <w:spacing w:before="29" w:after="29" w:line="240" w:lineRule="auto"/>
        <w:ind w:left="623" w:firstLine="0"/>
        <w:rPr>
          <w:rFonts w:ascii="Times New Roman" w:hAnsi="Times New Roman"/>
          <w:color w:val="000000"/>
          <w:sz w:val="28"/>
          <w:szCs w:val="28"/>
        </w:rPr>
      </w:pPr>
    </w:p>
    <w:p w:rsidR="005C475F" w:rsidRDefault="005C475F" w:rsidP="005C475F">
      <w:pPr>
        <w:pStyle w:val="a3"/>
        <w:shd w:val="clear" w:color="auto" w:fill="FFFFFF"/>
        <w:spacing w:before="29" w:after="29" w:line="240" w:lineRule="auto"/>
        <w:ind w:left="623" w:firstLine="0"/>
        <w:rPr>
          <w:rFonts w:ascii="Times New Roman" w:hAnsi="Times New Roman"/>
          <w:color w:val="000000"/>
          <w:sz w:val="28"/>
          <w:szCs w:val="28"/>
        </w:rPr>
      </w:pPr>
    </w:p>
    <w:p w:rsidR="005C475F" w:rsidRDefault="005C475F" w:rsidP="005C475F">
      <w:pPr>
        <w:pStyle w:val="a3"/>
        <w:shd w:val="clear" w:color="auto" w:fill="FFFFFF"/>
        <w:spacing w:before="29" w:after="29" w:line="240" w:lineRule="auto"/>
        <w:ind w:left="623" w:firstLine="0"/>
        <w:rPr>
          <w:rFonts w:ascii="Times New Roman" w:hAnsi="Times New Roman"/>
          <w:color w:val="000000"/>
          <w:sz w:val="28"/>
          <w:szCs w:val="28"/>
        </w:rPr>
      </w:pPr>
    </w:p>
    <w:p w:rsidR="005C475F" w:rsidRPr="00A1380D" w:rsidRDefault="005C475F" w:rsidP="005C475F">
      <w:pPr>
        <w:pStyle w:val="a3"/>
        <w:shd w:val="clear" w:color="auto" w:fill="FFFFFF"/>
        <w:spacing w:before="29" w:after="29" w:line="240" w:lineRule="auto"/>
        <w:ind w:left="623"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Глава  Крутоярского</w:t>
      </w:r>
      <w:r w:rsidRPr="00A1380D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муниципального  образования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А.Е. Лапшин</w:t>
      </w:r>
    </w:p>
    <w:p w:rsidR="005C475F" w:rsidRPr="00E726C8" w:rsidRDefault="005C475F" w:rsidP="005C475F">
      <w:pPr>
        <w:shd w:val="clear" w:color="auto" w:fill="FFFFFF"/>
        <w:spacing w:before="29"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475F" w:rsidRPr="0073508E" w:rsidRDefault="005C475F" w:rsidP="005C475F">
      <w:pPr>
        <w:tabs>
          <w:tab w:val="left" w:pos="10065"/>
        </w:tabs>
        <w:spacing w:after="0" w:line="240" w:lineRule="auto"/>
        <w:ind w:right="142"/>
        <w:rPr>
          <w:rFonts w:ascii="Times New Roman" w:hAnsi="Times New Roman"/>
          <w:b/>
          <w:sz w:val="24"/>
          <w:szCs w:val="24"/>
        </w:rPr>
      </w:pPr>
    </w:p>
    <w:p w:rsidR="005C475F" w:rsidRPr="00C62B64" w:rsidRDefault="005C475F" w:rsidP="005C475F">
      <w:pPr>
        <w:jc w:val="right"/>
        <w:rPr>
          <w:rFonts w:ascii="Times New Roman" w:hAnsi="Times New Roman" w:cs="Times New Roman"/>
          <w:b/>
        </w:rPr>
      </w:pPr>
      <w:r w:rsidRPr="001F323E">
        <w:rPr>
          <w:rFonts w:ascii="Times New Roman" w:hAnsi="Times New Roman" w:cs="Times New Roman"/>
          <w:b/>
        </w:rPr>
        <w:lastRenderedPageBreak/>
        <w:t xml:space="preserve">Приложение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Крутоярского </w:t>
      </w:r>
      <w:r w:rsidRPr="001F323E">
        <w:rPr>
          <w:rFonts w:ascii="Times New Roman" w:hAnsi="Times New Roman" w:cs="Times New Roman"/>
          <w:b/>
        </w:rPr>
        <w:t>муниципального образования                                                                                                                   от «</w:t>
      </w:r>
      <w:r>
        <w:rPr>
          <w:rFonts w:ascii="Times New Roman" w:hAnsi="Times New Roman" w:cs="Times New Roman"/>
          <w:b/>
        </w:rPr>
        <w:t xml:space="preserve">30»  ноября </w:t>
      </w:r>
      <w:r w:rsidRPr="001F323E">
        <w:rPr>
          <w:rFonts w:ascii="Times New Roman" w:hAnsi="Times New Roman" w:cs="Times New Roman"/>
          <w:b/>
        </w:rPr>
        <w:t>2015 г. №</w:t>
      </w:r>
      <w:r>
        <w:rPr>
          <w:rFonts w:ascii="Times New Roman" w:hAnsi="Times New Roman" w:cs="Times New Roman"/>
          <w:b/>
        </w:rPr>
        <w:t xml:space="preserve"> 47</w:t>
      </w:r>
    </w:p>
    <w:p w:rsidR="005C475F" w:rsidRDefault="005C475F" w:rsidP="005C475F">
      <w:pPr>
        <w:tabs>
          <w:tab w:val="left" w:pos="10065"/>
        </w:tabs>
        <w:spacing w:after="0" w:line="240" w:lineRule="auto"/>
        <w:ind w:left="263" w:right="142"/>
        <w:jc w:val="center"/>
        <w:rPr>
          <w:rFonts w:ascii="Times New Roman" w:hAnsi="Times New Roman"/>
          <w:b/>
          <w:sz w:val="24"/>
          <w:szCs w:val="24"/>
        </w:rPr>
      </w:pPr>
      <w:r w:rsidRPr="001F323E">
        <w:rPr>
          <w:rFonts w:ascii="Times New Roman" w:hAnsi="Times New Roman"/>
          <w:b/>
          <w:sz w:val="24"/>
          <w:szCs w:val="24"/>
        </w:rPr>
        <w:t>Требования                                                                                                                                                  к порядку разработки и принятия правовых актов о нормировании в сфере закупок</w:t>
      </w:r>
      <w:r>
        <w:rPr>
          <w:rFonts w:ascii="Times New Roman" w:hAnsi="Times New Roman"/>
          <w:b/>
          <w:sz w:val="24"/>
          <w:szCs w:val="24"/>
        </w:rPr>
        <w:t xml:space="preserve"> для обеспечения муниципальных нужд</w:t>
      </w:r>
      <w:r w:rsidRPr="001F323E">
        <w:rPr>
          <w:rFonts w:ascii="Times New Roman" w:hAnsi="Times New Roman"/>
          <w:b/>
          <w:sz w:val="24"/>
          <w:szCs w:val="24"/>
        </w:rPr>
        <w:t>, содержанию указанных актов и обеспечению их исполнения.</w:t>
      </w:r>
    </w:p>
    <w:p w:rsidR="005C475F" w:rsidRDefault="005C475F" w:rsidP="005C475F">
      <w:pPr>
        <w:tabs>
          <w:tab w:val="left" w:pos="10065"/>
        </w:tabs>
        <w:spacing w:after="0" w:line="240" w:lineRule="auto"/>
        <w:ind w:left="263" w:right="142"/>
        <w:jc w:val="center"/>
        <w:rPr>
          <w:rFonts w:ascii="Times New Roman" w:hAnsi="Times New Roman"/>
          <w:b/>
          <w:sz w:val="24"/>
          <w:szCs w:val="24"/>
        </w:rPr>
      </w:pPr>
    </w:p>
    <w:p w:rsidR="005C475F" w:rsidRPr="00C62B64" w:rsidRDefault="005C475F" w:rsidP="005C475F">
      <w:pPr>
        <w:tabs>
          <w:tab w:val="left" w:pos="10065"/>
        </w:tabs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C62B64">
        <w:rPr>
          <w:rFonts w:ascii="Times New Roman" w:hAnsi="Times New Roman"/>
          <w:sz w:val="24"/>
          <w:szCs w:val="24"/>
        </w:rPr>
        <w:t xml:space="preserve"> 1.  Требования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 (далее - Требования) определяют порядок разработки и принятия, содержания, обеспечения исполнения следующих правовых актов:  </w:t>
      </w:r>
    </w:p>
    <w:p w:rsidR="005C475F" w:rsidRPr="00C62B64" w:rsidRDefault="005C475F" w:rsidP="005C475F">
      <w:pPr>
        <w:tabs>
          <w:tab w:val="left" w:pos="10065"/>
        </w:tabs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C62B6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)  администрация Крутоярского</w:t>
      </w:r>
      <w:r w:rsidRPr="00C62B64">
        <w:rPr>
          <w:rFonts w:ascii="Times New Roman" w:hAnsi="Times New Roman"/>
          <w:sz w:val="24"/>
          <w:szCs w:val="24"/>
        </w:rPr>
        <w:t xml:space="preserve"> муниципального образования (далее - администрация), утверждающих: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- правила определения нормативных затрат на обеспечение функций м</w:t>
      </w:r>
      <w:r>
        <w:rPr>
          <w:rFonts w:ascii="Times New Roman" w:hAnsi="Times New Roman"/>
          <w:sz w:val="24"/>
          <w:szCs w:val="24"/>
        </w:rPr>
        <w:t>униципальных органов Крутоярского</w:t>
      </w:r>
      <w:r w:rsidRPr="00C62B64">
        <w:rPr>
          <w:rFonts w:ascii="Times New Roman" w:hAnsi="Times New Roman"/>
          <w:sz w:val="24"/>
          <w:szCs w:val="24"/>
        </w:rPr>
        <w:t xml:space="preserve"> муниципального образования (далее - муниципальный орган)                                                                                                                -  правила определения требований к отдельным видам товаров, работ, услуг (в том числе придельные цены товаров, работ, услуг), закупаемым для обеспечения муниципальных нужд; </w:t>
      </w:r>
    </w:p>
    <w:p w:rsidR="005C475F" w:rsidRPr="00C62B64" w:rsidRDefault="005C475F" w:rsidP="005C475F">
      <w:pPr>
        <w:tabs>
          <w:tab w:val="left" w:pos="10065"/>
        </w:tabs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C62B64">
        <w:rPr>
          <w:rFonts w:ascii="Times New Roman" w:hAnsi="Times New Roman"/>
          <w:sz w:val="24"/>
          <w:szCs w:val="24"/>
        </w:rPr>
        <w:t xml:space="preserve">б)  муниципальных органов утверждающих: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C62B64">
        <w:rPr>
          <w:rFonts w:ascii="Times New Roman" w:hAnsi="Times New Roman"/>
          <w:sz w:val="24"/>
          <w:szCs w:val="24"/>
        </w:rPr>
        <w:t xml:space="preserve">   - нормативные затраты на обеспечение функций муниципальных органов;                                                               - требования к отдельным видам товаров, работ, услуг (в том числе придельные цены товаров, работ, услуг), закупаемым самим муниципальным органом.                                                                                                          2.   Правовые акты, указанные в подпункте  а) пункта 1 Требований, разрабатываются администрацией  совместно с комитетом по  финансам администрации Екатериновского муниципального района  в форме проектов постановлений администрации, проходят согласование  и утверждаются в порядке и в сроки, установленные Инструкцией по работе с документами в администрации.                                                                                                           Правовые акты, указанные в подпункте б) пункта 1 Требований, разрабатываются в форме муниципальных правовых актов.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3.   Правовые акты, указанные  в подпункте б) пункта 1 Требований,   могут предусматривать право руководителя (заместителя руководителя) муниципального органа утверждать нормативы количества и (или) нормативы цены товаров, работ, услуг.                                                                  4.    Для проведения обсуждения в целях общественного контроля проектов правовых актов, указанных в пункте 1 Требований, муниципальные органы размещают  проекты указанных правовых  актов и пояснительные записки к ним в установленном порядке на сайтах в информационно -телекоммуникационной  сети «Интернет», определенных соответствующими муниципальными органами.                                                                                                 5.  Срок проведения обсуждения в целях общественного контроля  устанавливается муниципальными органами и не может быть менее семи календарных дней со дня размещения проектов правовых актов, указанных в пункте 1 Требований, на соответствующих сайтах в информационно- телекоммуникационной сети «Интернет».                                                                     6.  Муниципальные органы рассматривают предложения общественных объединений, юридических и физических лиц, поступившие в электронной или письменной форме, в срок, установленный указанными органами с учетом положений пункта 5 Требований, в соответствии с законодательством Российской Федерации о порядке рассмотрения обращений граждан.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C62B64">
        <w:rPr>
          <w:rFonts w:ascii="Times New Roman" w:hAnsi="Times New Roman"/>
          <w:sz w:val="24"/>
          <w:szCs w:val="24"/>
        </w:rPr>
        <w:t xml:space="preserve"> 7.  Муниципальные органы не позднее  трех рабочих дней со дня рассмотрения предложений общественных объединений, юридических и физических лиц размещают эти предложения и ответы на них в установленном порядке на соответствующих сайтах в </w:t>
      </w:r>
      <w:r w:rsidRPr="00C62B64">
        <w:rPr>
          <w:rFonts w:ascii="Times New Roman" w:hAnsi="Times New Roman"/>
          <w:sz w:val="24"/>
          <w:szCs w:val="24"/>
        </w:rPr>
        <w:lastRenderedPageBreak/>
        <w:t xml:space="preserve">информационно-телекоммуникационной сети «Интернет».                                                                                                                  8.  По результатам обсуждения в целях общественного контроля муниципальные органы при необходимости принимают решения о внесении изменений в проекты правовых актов, указанных в пункте 1 Требований, с учетом предложений общественных объединений, юридических и физических лиц и о рассмотрении указанных в абзаце 3 подпункта а) и абзаце 3 подпункта б) пункт1 настоящих требований проектов правовых актов на заседаниях общественных советов при муниципальных органах  (далее - общественный совет).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9.   Порядок формирования и состав общественного совета определяются соответствующим муниципальным органом.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10.  По результатам рассмотрения проектов правовых актов, указанных в абзаце 3  подпункта а) и абзаце 3 подпункта б) пункта 1Требований, общественный совет принимает одно из следующих решений:</w:t>
      </w:r>
    </w:p>
    <w:p w:rsidR="005C475F" w:rsidRPr="00C62B64" w:rsidRDefault="005C475F" w:rsidP="005C475F">
      <w:pPr>
        <w:tabs>
          <w:tab w:val="left" w:pos="10065"/>
        </w:tabs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C62B64">
        <w:rPr>
          <w:rFonts w:ascii="Times New Roman" w:hAnsi="Times New Roman"/>
          <w:sz w:val="24"/>
          <w:szCs w:val="24"/>
        </w:rPr>
        <w:t xml:space="preserve">   а)  о необходимости доработки проекта правового акта;</w:t>
      </w:r>
    </w:p>
    <w:p w:rsidR="005C475F" w:rsidRDefault="005C475F" w:rsidP="005C475F">
      <w:pPr>
        <w:tabs>
          <w:tab w:val="left" w:pos="10065"/>
        </w:tabs>
        <w:spacing w:after="0" w:line="240" w:lineRule="auto"/>
        <w:ind w:right="142"/>
        <w:rPr>
          <w:rFonts w:ascii="Times New Roman" w:hAnsi="Times New Roman"/>
          <w:sz w:val="24"/>
          <w:szCs w:val="24"/>
        </w:rPr>
      </w:pPr>
      <w:r w:rsidRPr="00C62B64">
        <w:rPr>
          <w:rFonts w:ascii="Times New Roman" w:hAnsi="Times New Roman"/>
          <w:sz w:val="24"/>
          <w:szCs w:val="24"/>
        </w:rPr>
        <w:t xml:space="preserve">   б)  о возможности принятия правового акта.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11.   Решение, принятое общественным советом, оформляется протоколом, подписываемым всеми его членами, который не позднее трех рабочих дней со дня принятия соответствующего решения размещается муниципальными органами в установленном  порядке на соответствующем сайте в информационно-телекоммуникационной сети «Интернет».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12.  Правовые акты, указанные в пункте 1Требований, в течение семи рабочих дней со дня принятия размещаются в установленном порядке в единой информационной системе в сфере закупок.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13.  Муниципальные органы до 1 июля текущего финансового года принимают правовые акты, указанные в абзаце 2 подпункта б) пункта1 Требований.                                                                                                          При обосновании объекта и (или) объектов закупки учитываются изменения, внесенные в правовые акты, указанные в абзаце 2 подпункта б) пункта 1 Требований, до представления главными распорядителями бюджетных средств распределения бюджетных ассигнований.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14.  Правовые акты, предусмотренные подпунктом б) пункта1 Требований,  пересматриваются муниципальными органами не реже одного раза в год.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15.   В случае принятия решения, указанного в подпункте  а) пункта 10 Требований, муниципальные органы утверждают правовые акты, указанные в абзаце 3 подпункта а) и абзаце 3 подпункта б) пункта 1 Требований, после их доработки в соответствии с решениями, принятыми общественным советом.                                                                                                                         16.   Внесение изменений в правовые акты, указанные в подпункте б) пункта 1 Требований, осуществляется в порядке, установленном для их принятия. 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17.   Постановление администрации, утверждающее правила определения требований к отдельным видам товаров, работ, услуг (в том числе предельные цены  товаров, работ, услуг),  закупаемым  для обеспечения муниципальных  нужд, должно содержать:                                                                      а)   обязательный перечень отдельных видов товаров, работ, услуг, их потребительские свойства и иные характеристики, а так же значения таких свойств и характеристик  (в том числе предельные цены товаров, работ, услуг):                                                                                                                                б)   порядок применения обязательных критериев отбора отдельных видов товаров, работ, услуг, установленных Правительством Российской Федерации, и значения этих критериев;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в)   порядок формирования, ведения и форму перечня отдельных видов товаров, работ, услуг, закупаемых муниципальными органами .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18.  Постановление администрации, утверждающее правила определения нормативных затрат,  должно определять: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  а)   порядок расчета нормативных затрат, в том числе формул расчета;                                 </w:t>
      </w:r>
      <w:r w:rsidRPr="00C62B64">
        <w:rPr>
          <w:rFonts w:ascii="Times New Roman" w:hAnsi="Times New Roman"/>
          <w:sz w:val="24"/>
          <w:szCs w:val="24"/>
        </w:rPr>
        <w:lastRenderedPageBreak/>
        <w:t xml:space="preserve">б)   обязанность муниципальных органов определить порядок расчета нормативных затрат,  для которых  порядок расчета не определен администрацией;                                                                                                                   </w:t>
      </w:r>
    </w:p>
    <w:p w:rsidR="005C475F" w:rsidRPr="00C62B64" w:rsidRDefault="005C475F" w:rsidP="005C475F">
      <w:pPr>
        <w:tabs>
          <w:tab w:val="left" w:pos="10065"/>
        </w:tabs>
        <w:spacing w:after="0" w:line="240" w:lineRule="auto"/>
        <w:ind w:right="142"/>
        <w:rPr>
          <w:rFonts w:ascii="Times New Roman" w:hAnsi="Times New Roman"/>
          <w:b/>
          <w:sz w:val="24"/>
          <w:szCs w:val="24"/>
        </w:rPr>
      </w:pPr>
      <w:r w:rsidRPr="00C62B64">
        <w:rPr>
          <w:rFonts w:ascii="Times New Roman" w:hAnsi="Times New Roman"/>
          <w:sz w:val="24"/>
          <w:szCs w:val="24"/>
        </w:rPr>
        <w:t xml:space="preserve">в)    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 должностей работников.                                                                                                 19.  Правовые акты муниципальных органов, утверждающие  требования к отдельным видам товаров, работ, услуг (в том числе придельные цены товаров, услуг), закупаемым муниципальными органами   содержат перечень отдельных видов товаров, работ, услуг в отношении которых устанавливаются потребительские свойства и иные характеристики.                                                                                                          20.  Муниципальные органы разрабатывают и утверждают индивидуальные, установленные для каждого работника и (или) коллективные, установленные для нескольких работников, нормативы количества и или  цены товаров, работ, услуг по структурным подразделениям указанных органов.                                                                                                                         21.  Правовые акты муниципальных органов, утверждающие нормативные затраты должны определять: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 а)   порядок расчета нормативных затрат, для которых правилами определения нормативных затрат не установлен порядок расчета;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б)   нормативы количества и (или)  цены товаров, работ, услуг, в том числе сгруппированные по должностям  работников и (или) категориям должностей работников.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22.  Правовые акты, указанные в подпункте б) пункта 1 Требований, могут устанавливать требования к отдельным видам товаров, работ, услуг закупаемым к одним или несколькими заказчиками и (или) нормативные затраты на обеспечение функций муниципального органа.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   23.   Изменения в правовые акты,  указанные в пункте 1 Требований, вносятся в случае:                                                                                                                    а) приведение их в соответствие с действующим законодательством;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C62B64">
        <w:rPr>
          <w:rFonts w:ascii="Times New Roman" w:hAnsi="Times New Roman"/>
          <w:sz w:val="24"/>
          <w:szCs w:val="24"/>
        </w:rPr>
        <w:t xml:space="preserve">    б)  изменение  содержания правовых актов, определенного пунктами 17 - 19  и 21 Требований.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 24.  Требования к отдельным видам товаров, работ, услуг и нормативные затраты применяются для обоснования объекта и (или)  объектов закупки соответствующего заказчика.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Pr="00C62B64">
        <w:rPr>
          <w:rFonts w:ascii="Times New Roman" w:hAnsi="Times New Roman"/>
          <w:sz w:val="24"/>
          <w:szCs w:val="24"/>
        </w:rPr>
        <w:t xml:space="preserve"> 25.  В целях обеспечения правовых актов, указанных в пункте 1 Требований, в соответствии с законодательными и иными нормативными правовыми актами регулирующими осуществление контроля и мониторинга в сфере закупок муниципального финансового контроля, в ходе контроля и мониторинга  в сфере закупок осуществляется проверка исполнения заказчиками положений правовых актов муниципальных органов, утверждающих требования к закупаемым ими, отдельным видам товаров, работ, услуг (в том числе предельные цены товаров, работ, услуг) и (или) нормативные затраты на обеспечение функций указанных органов.</w:t>
      </w:r>
    </w:p>
    <w:p w:rsidR="005C475F" w:rsidRPr="00C62B64" w:rsidRDefault="005C475F" w:rsidP="005C475F">
      <w:pPr>
        <w:rPr>
          <w:rFonts w:ascii="Times New Roman" w:hAnsi="Times New Roman"/>
          <w:sz w:val="24"/>
          <w:szCs w:val="24"/>
        </w:rPr>
      </w:pPr>
      <w:r w:rsidRPr="00C62B64">
        <w:rPr>
          <w:rFonts w:ascii="Times New Roman" w:hAnsi="Times New Roman"/>
          <w:sz w:val="24"/>
          <w:szCs w:val="24"/>
        </w:rPr>
        <w:t xml:space="preserve"> </w:t>
      </w:r>
    </w:p>
    <w:p w:rsidR="003B4CE6" w:rsidRDefault="003B4CE6">
      <w:bookmarkStart w:id="0" w:name="_GoBack"/>
      <w:bookmarkEnd w:id="0"/>
    </w:p>
    <w:sectPr w:rsidR="003B4CE6" w:rsidSect="00275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BA3612F"/>
    <w:multiLevelType w:val="hybridMultilevel"/>
    <w:tmpl w:val="E6C49E2A"/>
    <w:lvl w:ilvl="0" w:tplc="54D87B76">
      <w:start w:val="1"/>
      <w:numFmt w:val="decimal"/>
      <w:lvlText w:val="%1."/>
      <w:lvlJc w:val="left"/>
      <w:pPr>
        <w:ind w:left="6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3" w:hanging="360"/>
      </w:pPr>
    </w:lvl>
    <w:lvl w:ilvl="2" w:tplc="0419001B" w:tentative="1">
      <w:start w:val="1"/>
      <w:numFmt w:val="lowerRoman"/>
      <w:lvlText w:val="%3."/>
      <w:lvlJc w:val="right"/>
      <w:pPr>
        <w:ind w:left="2063" w:hanging="180"/>
      </w:pPr>
    </w:lvl>
    <w:lvl w:ilvl="3" w:tplc="0419000F" w:tentative="1">
      <w:start w:val="1"/>
      <w:numFmt w:val="decimal"/>
      <w:lvlText w:val="%4."/>
      <w:lvlJc w:val="left"/>
      <w:pPr>
        <w:ind w:left="2783" w:hanging="360"/>
      </w:pPr>
    </w:lvl>
    <w:lvl w:ilvl="4" w:tplc="04190019" w:tentative="1">
      <w:start w:val="1"/>
      <w:numFmt w:val="lowerLetter"/>
      <w:lvlText w:val="%5."/>
      <w:lvlJc w:val="left"/>
      <w:pPr>
        <w:ind w:left="3503" w:hanging="360"/>
      </w:pPr>
    </w:lvl>
    <w:lvl w:ilvl="5" w:tplc="0419001B" w:tentative="1">
      <w:start w:val="1"/>
      <w:numFmt w:val="lowerRoman"/>
      <w:lvlText w:val="%6."/>
      <w:lvlJc w:val="right"/>
      <w:pPr>
        <w:ind w:left="4223" w:hanging="180"/>
      </w:pPr>
    </w:lvl>
    <w:lvl w:ilvl="6" w:tplc="0419000F" w:tentative="1">
      <w:start w:val="1"/>
      <w:numFmt w:val="decimal"/>
      <w:lvlText w:val="%7."/>
      <w:lvlJc w:val="left"/>
      <w:pPr>
        <w:ind w:left="4943" w:hanging="360"/>
      </w:pPr>
    </w:lvl>
    <w:lvl w:ilvl="7" w:tplc="04190019" w:tentative="1">
      <w:start w:val="1"/>
      <w:numFmt w:val="lowerLetter"/>
      <w:lvlText w:val="%8."/>
      <w:lvlJc w:val="left"/>
      <w:pPr>
        <w:ind w:left="5663" w:hanging="360"/>
      </w:pPr>
    </w:lvl>
    <w:lvl w:ilvl="8" w:tplc="0419001B" w:tentative="1">
      <w:start w:val="1"/>
      <w:numFmt w:val="lowerRoman"/>
      <w:lvlText w:val="%9."/>
      <w:lvlJc w:val="right"/>
      <w:pPr>
        <w:ind w:left="638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FC8"/>
    <w:rsid w:val="002F2FC8"/>
    <w:rsid w:val="003B4CE6"/>
    <w:rsid w:val="005C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6D781-0714-4480-900C-A02E26D8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7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5F"/>
    <w:pPr>
      <w:ind w:left="720" w:firstLine="709"/>
      <w:contextualSpacing/>
      <w:jc w:val="both"/>
    </w:pPr>
    <w:rPr>
      <w:rFonts w:ascii="Calibri" w:eastAsia="Times New Roman" w:hAnsi="Calibri" w:cs="Times New Roman"/>
      <w:lang w:eastAsia="en-US"/>
    </w:rPr>
  </w:style>
  <w:style w:type="paragraph" w:styleId="a4">
    <w:name w:val="header"/>
    <w:basedOn w:val="a"/>
    <w:link w:val="a5"/>
    <w:unhideWhenUsed/>
    <w:rsid w:val="005C475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5C475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2343</Words>
  <Characters>13360</Characters>
  <Application>Microsoft Office Word</Application>
  <DocSecurity>0</DocSecurity>
  <Lines>111</Lines>
  <Paragraphs>31</Paragraphs>
  <ScaleCrop>false</ScaleCrop>
  <Company/>
  <LinksUpToDate>false</LinksUpToDate>
  <CharactersWithSpaces>15672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2015-12-11T05:47:00Z</dcterms:created>
  <dcterms:modified xsi:type="dcterms:W3CDTF">2015-12-11T05:47:00Z</dcterms:modified>
</cp:coreProperties>
</file>